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CF41A" w14:textId="5FB2D3CF" w:rsidR="0076628F" w:rsidRPr="0076628F" w:rsidRDefault="009D185F" w:rsidP="0076628F">
      <w:pPr>
        <w:spacing w:line="276" w:lineRule="auto"/>
        <w:rPr>
          <w:rFonts w:ascii="Times New Roman" w:hAnsi="Times New Roman" w:cs="Times New Roman"/>
          <w:sz w:val="28"/>
          <w:szCs w:val="28"/>
        </w:rPr>
      </w:pPr>
      <w:r w:rsidRPr="009D185F">
        <w:rPr>
          <w:rFonts w:ascii="Times New Roman" w:hAnsi="Times New Roman" w:cs="Times New Roman"/>
          <w:b/>
          <w:bCs/>
          <w:sz w:val="56"/>
          <w:szCs w:val="56"/>
        </w:rPr>
        <w:t xml:space="preserve">Les études </w:t>
      </w:r>
      <w:r w:rsidR="00E8746B">
        <w:rPr>
          <w:rFonts w:ascii="Times New Roman" w:hAnsi="Times New Roman" w:cs="Times New Roman"/>
          <w:b/>
          <w:bCs/>
          <w:sz w:val="56"/>
          <w:szCs w:val="56"/>
        </w:rPr>
        <w:t xml:space="preserve">le </w:t>
      </w:r>
      <w:r w:rsidRPr="009D185F">
        <w:rPr>
          <w:rFonts w:ascii="Times New Roman" w:hAnsi="Times New Roman" w:cs="Times New Roman"/>
          <w:b/>
          <w:bCs/>
          <w:sz w:val="56"/>
          <w:szCs w:val="56"/>
        </w:rPr>
        <w:t>prouvent</w:t>
      </w:r>
      <w:r w:rsidR="00E8746B">
        <w:rPr>
          <w:rFonts w:ascii="Times New Roman" w:hAnsi="Times New Roman" w:cs="Times New Roman"/>
          <w:b/>
          <w:bCs/>
          <w:sz w:val="56"/>
          <w:szCs w:val="56"/>
        </w:rPr>
        <w:t> : la modulation du travail du sol, un levier concret de</w:t>
      </w:r>
      <w:r w:rsidR="00E8746B" w:rsidRPr="00E8746B">
        <w:rPr>
          <w:rFonts w:ascii="Times New Roman" w:hAnsi="Times New Roman" w:cs="Times New Roman"/>
          <w:b/>
          <w:bCs/>
          <w:sz w:val="56"/>
          <w:szCs w:val="56"/>
        </w:rPr>
        <w:t xml:space="preserve"> </w:t>
      </w:r>
      <w:r w:rsidR="00E8746B" w:rsidRPr="009D185F">
        <w:rPr>
          <w:rFonts w:ascii="Times New Roman" w:hAnsi="Times New Roman" w:cs="Times New Roman"/>
          <w:b/>
          <w:bCs/>
          <w:sz w:val="56"/>
          <w:szCs w:val="56"/>
        </w:rPr>
        <w:t>rendement</w:t>
      </w:r>
      <w:r w:rsidR="00E8746B">
        <w:rPr>
          <w:rFonts w:ascii="Times New Roman" w:hAnsi="Times New Roman" w:cs="Times New Roman"/>
          <w:b/>
          <w:bCs/>
          <w:sz w:val="56"/>
          <w:szCs w:val="56"/>
        </w:rPr>
        <w:t xml:space="preserve">, performance </w:t>
      </w:r>
      <w:r w:rsidRPr="009D185F">
        <w:rPr>
          <w:rFonts w:ascii="Times New Roman" w:hAnsi="Times New Roman" w:cs="Times New Roman"/>
          <w:b/>
          <w:bCs/>
          <w:sz w:val="56"/>
          <w:szCs w:val="56"/>
        </w:rPr>
        <w:t>&amp; durabilité</w:t>
      </w:r>
      <w:r w:rsidR="00D8750F" w:rsidRPr="009D185F">
        <w:rPr>
          <w:rFonts w:ascii="Times New Roman" w:hAnsi="Times New Roman" w:cs="Times New Roman"/>
          <w:b/>
          <w:bCs/>
          <w:sz w:val="56"/>
          <w:szCs w:val="56"/>
        </w:rPr>
        <w:br/>
      </w:r>
      <w:r w:rsidR="00E8746B">
        <w:rPr>
          <w:rFonts w:ascii="Times New Roman" w:hAnsi="Times New Roman" w:cs="Times New Roman"/>
          <w:sz w:val="28"/>
          <w:szCs w:val="28"/>
        </w:rPr>
        <w:t xml:space="preserve">Väderstad, </w:t>
      </w:r>
      <w:r w:rsidR="00E8746B" w:rsidRPr="009D185F">
        <w:rPr>
          <w:rFonts w:ascii="Times New Roman" w:hAnsi="Times New Roman" w:cs="Times New Roman"/>
          <w:sz w:val="28"/>
          <w:szCs w:val="28"/>
        </w:rPr>
        <w:t xml:space="preserve">Valtra, </w:t>
      </w:r>
      <w:r w:rsidR="00E8746B">
        <w:rPr>
          <w:rFonts w:ascii="Times New Roman" w:hAnsi="Times New Roman" w:cs="Times New Roman"/>
          <w:sz w:val="28"/>
          <w:szCs w:val="28"/>
        </w:rPr>
        <w:t>et l’équipe agronomie d’</w:t>
      </w:r>
      <w:r w:rsidR="00E8746B" w:rsidRPr="009D185F">
        <w:rPr>
          <w:rFonts w:ascii="Times New Roman" w:hAnsi="Times New Roman" w:cs="Times New Roman"/>
          <w:sz w:val="28"/>
          <w:szCs w:val="28"/>
        </w:rPr>
        <w:t>AGCO</w:t>
      </w:r>
      <w:r w:rsidR="00E8746B">
        <w:rPr>
          <w:rFonts w:ascii="Times New Roman" w:hAnsi="Times New Roman" w:cs="Times New Roman"/>
          <w:sz w:val="28"/>
          <w:szCs w:val="28"/>
        </w:rPr>
        <w:t xml:space="preserve"> ont </w:t>
      </w:r>
      <w:r>
        <w:rPr>
          <w:rFonts w:ascii="Times New Roman" w:hAnsi="Times New Roman" w:cs="Times New Roman"/>
          <w:sz w:val="28"/>
          <w:szCs w:val="28"/>
        </w:rPr>
        <w:t>mené</w:t>
      </w:r>
      <w:r w:rsidR="00E8746B">
        <w:rPr>
          <w:rFonts w:ascii="Times New Roman" w:hAnsi="Times New Roman" w:cs="Times New Roman"/>
          <w:sz w:val="28"/>
          <w:szCs w:val="28"/>
        </w:rPr>
        <w:t xml:space="preserve"> une étude inédite dans une exploit</w:t>
      </w:r>
      <w:r>
        <w:rPr>
          <w:rFonts w:ascii="Times New Roman" w:hAnsi="Times New Roman" w:cs="Times New Roman"/>
          <w:sz w:val="28"/>
          <w:szCs w:val="28"/>
        </w:rPr>
        <w:t>ation au Danemark</w:t>
      </w:r>
      <w:r w:rsidR="00E8746B">
        <w:rPr>
          <w:rFonts w:ascii="Times New Roman" w:hAnsi="Times New Roman" w:cs="Times New Roman"/>
          <w:sz w:val="28"/>
          <w:szCs w:val="28"/>
        </w:rPr>
        <w:t xml:space="preserve"> d</w:t>
      </w:r>
      <w:r>
        <w:rPr>
          <w:rFonts w:ascii="Times New Roman" w:hAnsi="Times New Roman" w:cs="Times New Roman"/>
          <w:sz w:val="28"/>
          <w:szCs w:val="28"/>
        </w:rPr>
        <w:t>émontr</w:t>
      </w:r>
      <w:r w:rsidR="00E8746B">
        <w:rPr>
          <w:rFonts w:ascii="Times New Roman" w:hAnsi="Times New Roman" w:cs="Times New Roman"/>
          <w:sz w:val="28"/>
          <w:szCs w:val="28"/>
        </w:rPr>
        <w:t xml:space="preserve">ant l’impact positif </w:t>
      </w:r>
      <w:r>
        <w:rPr>
          <w:rFonts w:ascii="Times New Roman" w:hAnsi="Times New Roman" w:cs="Times New Roman"/>
          <w:sz w:val="28"/>
          <w:szCs w:val="28"/>
        </w:rPr>
        <w:t>de la modulation du travail du sol</w:t>
      </w:r>
      <w:r w:rsidR="00E8746B">
        <w:rPr>
          <w:rFonts w:ascii="Times New Roman" w:hAnsi="Times New Roman" w:cs="Times New Roman"/>
          <w:sz w:val="28"/>
          <w:szCs w:val="28"/>
        </w:rPr>
        <w:t>, sur le rendement, la consommation de carburant, le débit de chantier et la santé des sols</w:t>
      </w:r>
      <w:r>
        <w:rPr>
          <w:rFonts w:ascii="Times New Roman" w:hAnsi="Times New Roman" w:cs="Times New Roman"/>
          <w:sz w:val="28"/>
          <w:szCs w:val="28"/>
        </w:rPr>
        <w:t xml:space="preserve">. </w:t>
      </w:r>
    </w:p>
    <w:p w14:paraId="4611EF95" w14:textId="2CA6DC9B" w:rsidR="0076628F" w:rsidRDefault="00E8746B" w:rsidP="0076628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Grâce à l’ajustement automatique de l’intensité du travail du sol selon les types de terre, les résultats prouvent qu’il est possible de produire plus efficacement tout en réduisant l’empreinte énergétique. </w:t>
      </w:r>
    </w:p>
    <w:p w14:paraId="280015E3" w14:textId="77777777" w:rsidR="0076628F" w:rsidRDefault="0076628F" w:rsidP="0076628F">
      <w:pPr>
        <w:spacing w:line="276" w:lineRule="auto"/>
        <w:jc w:val="both"/>
        <w:rPr>
          <w:rFonts w:ascii="Times New Roman" w:hAnsi="Times New Roman" w:cs="Times New Roman"/>
          <w:b/>
          <w:bCs/>
          <w:sz w:val="24"/>
          <w:szCs w:val="24"/>
        </w:rPr>
      </w:pPr>
    </w:p>
    <w:p w14:paraId="0FFE78B6" w14:textId="31C32F73" w:rsidR="00E8746B" w:rsidRPr="00E8746B" w:rsidRDefault="00E8746B" w:rsidP="0076628F">
      <w:pPr>
        <w:spacing w:line="276" w:lineRule="auto"/>
        <w:jc w:val="both"/>
        <w:rPr>
          <w:rFonts w:ascii="Times New Roman" w:hAnsi="Times New Roman" w:cs="Times New Roman"/>
          <w:b/>
          <w:bCs/>
          <w:sz w:val="24"/>
          <w:szCs w:val="24"/>
        </w:rPr>
      </w:pPr>
      <w:r w:rsidRPr="00E8746B">
        <w:rPr>
          <w:rFonts w:ascii="Times New Roman" w:hAnsi="Times New Roman" w:cs="Times New Roman"/>
          <w:b/>
          <w:bCs/>
          <w:sz w:val="24"/>
          <w:szCs w:val="24"/>
        </w:rPr>
        <w:t xml:space="preserve">Une approche agronomique de précision </w:t>
      </w:r>
    </w:p>
    <w:p w14:paraId="0FDE9B7F" w14:textId="1424039A" w:rsidR="008A1908" w:rsidRPr="009D185F" w:rsidRDefault="00610BDA" w:rsidP="0076628F">
      <w:pPr>
        <w:spacing w:line="276" w:lineRule="auto"/>
        <w:jc w:val="both"/>
        <w:rPr>
          <w:rFonts w:ascii="Times New Roman" w:hAnsi="Times New Roman" w:cs="Times New Roman"/>
          <w:sz w:val="24"/>
          <w:szCs w:val="24"/>
        </w:rPr>
      </w:pPr>
      <w:r w:rsidRPr="00E8746B">
        <w:rPr>
          <w:rFonts w:ascii="Times New Roman" w:hAnsi="Times New Roman" w:cs="Times New Roman"/>
          <w:i/>
          <w:iCs/>
          <w:sz w:val="24"/>
          <w:szCs w:val="24"/>
        </w:rPr>
        <w:t>« L’objectif</w:t>
      </w:r>
      <w:r w:rsidR="009D185F" w:rsidRPr="00E8746B">
        <w:rPr>
          <w:rFonts w:ascii="Times New Roman" w:hAnsi="Times New Roman" w:cs="Times New Roman"/>
          <w:i/>
          <w:iCs/>
          <w:sz w:val="24"/>
          <w:szCs w:val="24"/>
        </w:rPr>
        <w:t xml:space="preserve"> </w:t>
      </w:r>
      <w:r w:rsidR="008C59C2" w:rsidRPr="00E8746B">
        <w:rPr>
          <w:rFonts w:ascii="Times New Roman" w:hAnsi="Times New Roman" w:cs="Times New Roman"/>
          <w:i/>
          <w:iCs/>
          <w:sz w:val="24"/>
          <w:szCs w:val="24"/>
        </w:rPr>
        <w:t>était d</w:t>
      </w:r>
      <w:r w:rsidR="00E8746B" w:rsidRPr="00E8746B">
        <w:rPr>
          <w:rFonts w:ascii="Times New Roman" w:hAnsi="Times New Roman" w:cs="Times New Roman"/>
          <w:i/>
          <w:iCs/>
          <w:sz w:val="24"/>
          <w:szCs w:val="24"/>
        </w:rPr>
        <w:t>’identifier</w:t>
      </w:r>
      <w:r w:rsidR="008C59C2" w:rsidRPr="00E8746B">
        <w:rPr>
          <w:rFonts w:ascii="Times New Roman" w:hAnsi="Times New Roman" w:cs="Times New Roman"/>
          <w:i/>
          <w:iCs/>
          <w:sz w:val="24"/>
          <w:szCs w:val="24"/>
        </w:rPr>
        <w:t xml:space="preserve"> les réglages optimaux </w:t>
      </w:r>
      <w:r w:rsidR="00E8746B" w:rsidRPr="00E8746B">
        <w:rPr>
          <w:rFonts w:ascii="Times New Roman" w:hAnsi="Times New Roman" w:cs="Times New Roman"/>
          <w:i/>
          <w:iCs/>
          <w:sz w:val="24"/>
          <w:szCs w:val="24"/>
        </w:rPr>
        <w:t>pour chaque</w:t>
      </w:r>
      <w:r w:rsidR="008C59C2" w:rsidRPr="00E8746B">
        <w:rPr>
          <w:rFonts w:ascii="Times New Roman" w:hAnsi="Times New Roman" w:cs="Times New Roman"/>
          <w:i/>
          <w:iCs/>
          <w:sz w:val="24"/>
          <w:szCs w:val="24"/>
        </w:rPr>
        <w:t xml:space="preserve"> zone</w:t>
      </w:r>
      <w:r w:rsidR="00E8746B" w:rsidRPr="00E8746B">
        <w:rPr>
          <w:rFonts w:ascii="Times New Roman" w:hAnsi="Times New Roman" w:cs="Times New Roman"/>
          <w:i/>
          <w:iCs/>
          <w:sz w:val="24"/>
          <w:szCs w:val="24"/>
        </w:rPr>
        <w:t xml:space="preserve"> de la parcelle afin de maximiser le potentiel de rendement tout en respectant la structure du sol »</w:t>
      </w:r>
      <w:r w:rsidR="00E8746B">
        <w:rPr>
          <w:rFonts w:ascii="Times New Roman" w:hAnsi="Times New Roman" w:cs="Times New Roman"/>
          <w:sz w:val="24"/>
          <w:szCs w:val="24"/>
        </w:rPr>
        <w:t xml:space="preserve">, explique </w:t>
      </w:r>
      <w:r w:rsidR="00E8746B" w:rsidRPr="009D185F">
        <w:rPr>
          <w:rFonts w:ascii="Times New Roman" w:hAnsi="Times New Roman" w:cs="Times New Roman"/>
          <w:sz w:val="24"/>
          <w:szCs w:val="24"/>
        </w:rPr>
        <w:t xml:space="preserve">Nina Pettersson, </w:t>
      </w:r>
      <w:r w:rsidR="00E8746B">
        <w:rPr>
          <w:rFonts w:ascii="Times New Roman" w:hAnsi="Times New Roman" w:cs="Times New Roman"/>
          <w:sz w:val="24"/>
          <w:szCs w:val="24"/>
        </w:rPr>
        <w:t>Cheffe agronome chez</w:t>
      </w:r>
      <w:r w:rsidR="00E8746B" w:rsidRPr="009D185F">
        <w:rPr>
          <w:rFonts w:ascii="Times New Roman" w:hAnsi="Times New Roman" w:cs="Times New Roman"/>
          <w:sz w:val="24"/>
          <w:szCs w:val="24"/>
        </w:rPr>
        <w:t xml:space="preserve"> Väderstad.</w:t>
      </w:r>
      <w:r w:rsidR="00E8746B">
        <w:rPr>
          <w:rFonts w:ascii="Times New Roman" w:hAnsi="Times New Roman" w:cs="Times New Roman"/>
          <w:sz w:val="24"/>
          <w:szCs w:val="24"/>
        </w:rPr>
        <w:t xml:space="preserve"> </w:t>
      </w:r>
      <w:r w:rsidR="00E8746B" w:rsidRPr="00E8746B">
        <w:rPr>
          <w:rFonts w:ascii="Times New Roman" w:hAnsi="Times New Roman" w:cs="Times New Roman"/>
          <w:i/>
          <w:iCs/>
          <w:sz w:val="24"/>
          <w:szCs w:val="24"/>
        </w:rPr>
        <w:t>« Nous voulions</w:t>
      </w:r>
      <w:r w:rsidR="008C59C2" w:rsidRPr="00E8746B">
        <w:rPr>
          <w:rFonts w:ascii="Times New Roman" w:hAnsi="Times New Roman" w:cs="Times New Roman"/>
          <w:i/>
          <w:iCs/>
          <w:sz w:val="24"/>
          <w:szCs w:val="24"/>
        </w:rPr>
        <w:t xml:space="preserve"> également mieux comprendre l’</w:t>
      </w:r>
      <w:r w:rsidR="00E8746B" w:rsidRPr="00E8746B">
        <w:rPr>
          <w:rFonts w:ascii="Times New Roman" w:hAnsi="Times New Roman" w:cs="Times New Roman"/>
          <w:i/>
          <w:iCs/>
          <w:sz w:val="24"/>
          <w:szCs w:val="24"/>
        </w:rPr>
        <w:t xml:space="preserve">effet </w:t>
      </w:r>
      <w:r w:rsidR="008C59C2" w:rsidRPr="00E8746B">
        <w:rPr>
          <w:rFonts w:ascii="Times New Roman" w:hAnsi="Times New Roman" w:cs="Times New Roman"/>
          <w:i/>
          <w:iCs/>
          <w:sz w:val="24"/>
          <w:szCs w:val="24"/>
        </w:rPr>
        <w:t>de</w:t>
      </w:r>
      <w:r w:rsidR="00E8746B" w:rsidRPr="00E8746B">
        <w:rPr>
          <w:rFonts w:ascii="Times New Roman" w:hAnsi="Times New Roman" w:cs="Times New Roman"/>
          <w:i/>
          <w:iCs/>
          <w:sz w:val="24"/>
          <w:szCs w:val="24"/>
        </w:rPr>
        <w:t>s</w:t>
      </w:r>
      <w:r w:rsidR="008C59C2" w:rsidRPr="00E8746B">
        <w:rPr>
          <w:rFonts w:ascii="Times New Roman" w:hAnsi="Times New Roman" w:cs="Times New Roman"/>
          <w:i/>
          <w:iCs/>
          <w:sz w:val="24"/>
          <w:szCs w:val="24"/>
        </w:rPr>
        <w:t xml:space="preserve"> différentes profondeurs de travail et d</w:t>
      </w:r>
      <w:r w:rsidR="00E8746B" w:rsidRPr="00E8746B">
        <w:rPr>
          <w:rFonts w:ascii="Times New Roman" w:hAnsi="Times New Roman" w:cs="Times New Roman"/>
          <w:i/>
          <w:iCs/>
          <w:sz w:val="24"/>
          <w:szCs w:val="24"/>
        </w:rPr>
        <w:t xml:space="preserve">u degré de </w:t>
      </w:r>
      <w:r w:rsidR="008C59C2" w:rsidRPr="00E8746B">
        <w:rPr>
          <w:rFonts w:ascii="Times New Roman" w:hAnsi="Times New Roman" w:cs="Times New Roman"/>
          <w:i/>
          <w:iCs/>
          <w:sz w:val="24"/>
          <w:szCs w:val="24"/>
        </w:rPr>
        <w:t>consolidation sur le développement des cultures selon les types de sols »</w:t>
      </w:r>
      <w:r w:rsidR="00E8746B" w:rsidRPr="00E8746B">
        <w:rPr>
          <w:rFonts w:ascii="Times New Roman" w:hAnsi="Times New Roman" w:cs="Times New Roman"/>
          <w:i/>
          <w:iCs/>
          <w:sz w:val="24"/>
          <w:szCs w:val="24"/>
        </w:rPr>
        <w:t>.</w:t>
      </w:r>
    </w:p>
    <w:p w14:paraId="001A982A" w14:textId="0F0FAE44" w:rsidR="00EE29D0" w:rsidRDefault="00E8746B" w:rsidP="0076628F">
      <w:pPr>
        <w:spacing w:line="276" w:lineRule="auto"/>
        <w:jc w:val="both"/>
        <w:rPr>
          <w:rFonts w:ascii="Times New Roman" w:hAnsi="Times New Roman" w:cs="Times New Roman"/>
          <w:sz w:val="24"/>
          <w:szCs w:val="24"/>
        </w:rPr>
      </w:pPr>
      <w:r>
        <w:rPr>
          <w:rFonts w:ascii="Times New Roman" w:hAnsi="Times New Roman" w:cs="Times New Roman"/>
          <w:sz w:val="24"/>
          <w:szCs w:val="24"/>
        </w:rPr>
        <w:t>Sur une</w:t>
      </w:r>
      <w:r w:rsidR="008C59C2">
        <w:rPr>
          <w:rFonts w:ascii="Times New Roman" w:hAnsi="Times New Roman" w:cs="Times New Roman"/>
          <w:sz w:val="24"/>
          <w:szCs w:val="24"/>
        </w:rPr>
        <w:t xml:space="preserve"> parcelle </w:t>
      </w:r>
      <w:r>
        <w:rPr>
          <w:rFonts w:ascii="Times New Roman" w:hAnsi="Times New Roman" w:cs="Times New Roman"/>
          <w:sz w:val="24"/>
          <w:szCs w:val="24"/>
        </w:rPr>
        <w:t>de</w:t>
      </w:r>
      <w:r w:rsidR="008C59C2">
        <w:rPr>
          <w:rFonts w:ascii="Times New Roman" w:hAnsi="Times New Roman" w:cs="Times New Roman"/>
          <w:sz w:val="24"/>
          <w:szCs w:val="24"/>
        </w:rPr>
        <w:t xml:space="preserve"> 50 hectares</w:t>
      </w:r>
      <w:r>
        <w:rPr>
          <w:rFonts w:ascii="Times New Roman" w:hAnsi="Times New Roman" w:cs="Times New Roman"/>
          <w:sz w:val="24"/>
          <w:szCs w:val="24"/>
        </w:rPr>
        <w:t xml:space="preserve"> combinant </w:t>
      </w:r>
      <w:r w:rsidR="008C59C2">
        <w:rPr>
          <w:rFonts w:ascii="Times New Roman" w:hAnsi="Times New Roman" w:cs="Times New Roman"/>
          <w:sz w:val="24"/>
          <w:szCs w:val="24"/>
        </w:rPr>
        <w:t>terres légères et lourdes</w:t>
      </w:r>
      <w:r>
        <w:rPr>
          <w:rFonts w:ascii="Times New Roman" w:hAnsi="Times New Roman" w:cs="Times New Roman"/>
          <w:sz w:val="24"/>
          <w:szCs w:val="24"/>
        </w:rPr>
        <w:t>, q</w:t>
      </w:r>
      <w:r w:rsidR="008C59C2">
        <w:rPr>
          <w:rFonts w:ascii="Times New Roman" w:hAnsi="Times New Roman" w:cs="Times New Roman"/>
          <w:sz w:val="24"/>
          <w:szCs w:val="24"/>
        </w:rPr>
        <w:t xml:space="preserve">uatre intensités de travail du sol ont été testées </w:t>
      </w:r>
      <w:r w:rsidR="00EE29D0">
        <w:rPr>
          <w:rFonts w:ascii="Times New Roman" w:hAnsi="Times New Roman" w:cs="Times New Roman"/>
          <w:sz w:val="24"/>
          <w:szCs w:val="24"/>
        </w:rPr>
        <w:t xml:space="preserve">avec le </w:t>
      </w:r>
      <w:r w:rsidR="008C59C2">
        <w:rPr>
          <w:rFonts w:ascii="Times New Roman" w:hAnsi="Times New Roman" w:cs="Times New Roman"/>
          <w:sz w:val="24"/>
          <w:szCs w:val="24"/>
        </w:rPr>
        <w:t xml:space="preserve">déchaumeur TopDown 400 E-Services </w:t>
      </w:r>
      <w:r w:rsidR="00EE29D0">
        <w:rPr>
          <w:rFonts w:ascii="Times New Roman" w:hAnsi="Times New Roman" w:cs="Times New Roman"/>
          <w:sz w:val="24"/>
          <w:szCs w:val="24"/>
        </w:rPr>
        <w:t xml:space="preserve">attelé à un </w:t>
      </w:r>
      <w:r w:rsidR="00EE29D0" w:rsidRPr="009D185F">
        <w:rPr>
          <w:rFonts w:ascii="Times New Roman" w:hAnsi="Times New Roman" w:cs="Times New Roman"/>
          <w:sz w:val="24"/>
          <w:szCs w:val="24"/>
        </w:rPr>
        <w:t xml:space="preserve">Valtra </w:t>
      </w:r>
      <w:proofErr w:type="spellStart"/>
      <w:r w:rsidR="00EE29D0" w:rsidRPr="009D185F">
        <w:rPr>
          <w:rFonts w:ascii="Times New Roman" w:hAnsi="Times New Roman" w:cs="Times New Roman"/>
          <w:sz w:val="24"/>
          <w:szCs w:val="24"/>
        </w:rPr>
        <w:t>Q305</w:t>
      </w:r>
      <w:proofErr w:type="spellEnd"/>
      <w:r w:rsidR="00EE29D0">
        <w:rPr>
          <w:rFonts w:ascii="Times New Roman" w:hAnsi="Times New Roman" w:cs="Times New Roman"/>
          <w:sz w:val="24"/>
          <w:szCs w:val="24"/>
        </w:rPr>
        <w:t xml:space="preserve"> équipé du </w:t>
      </w:r>
      <w:r w:rsidR="008C59C2">
        <w:rPr>
          <w:rFonts w:ascii="Times New Roman" w:hAnsi="Times New Roman" w:cs="Times New Roman"/>
          <w:sz w:val="24"/>
          <w:szCs w:val="24"/>
        </w:rPr>
        <w:t xml:space="preserve">terminal universel </w:t>
      </w:r>
      <w:proofErr w:type="spellStart"/>
      <w:r w:rsidR="008C59C2">
        <w:rPr>
          <w:rFonts w:ascii="Times New Roman" w:hAnsi="Times New Roman" w:cs="Times New Roman"/>
          <w:sz w:val="24"/>
          <w:szCs w:val="24"/>
        </w:rPr>
        <w:t>S</w:t>
      </w:r>
      <w:r w:rsidR="00D364E4" w:rsidRPr="009D185F">
        <w:rPr>
          <w:rFonts w:ascii="Times New Roman" w:hAnsi="Times New Roman" w:cs="Times New Roman"/>
          <w:sz w:val="24"/>
          <w:szCs w:val="24"/>
        </w:rPr>
        <w:t>martTouch</w:t>
      </w:r>
      <w:proofErr w:type="spellEnd"/>
      <w:r w:rsidR="00D364E4" w:rsidRPr="009D185F">
        <w:rPr>
          <w:rFonts w:ascii="Times New Roman" w:hAnsi="Times New Roman" w:cs="Times New Roman"/>
          <w:sz w:val="24"/>
          <w:szCs w:val="24"/>
        </w:rPr>
        <w:t xml:space="preserve"> ISOBUS</w:t>
      </w:r>
      <w:r w:rsidR="008A1908" w:rsidRPr="009D185F">
        <w:rPr>
          <w:rFonts w:ascii="Times New Roman" w:hAnsi="Times New Roman" w:cs="Times New Roman"/>
          <w:sz w:val="24"/>
          <w:szCs w:val="24"/>
        </w:rPr>
        <w:t xml:space="preserve">. </w:t>
      </w:r>
      <w:r w:rsidR="008C59C2">
        <w:rPr>
          <w:rFonts w:ascii="Times New Roman" w:hAnsi="Times New Roman" w:cs="Times New Roman"/>
          <w:sz w:val="24"/>
          <w:szCs w:val="24"/>
        </w:rPr>
        <w:t xml:space="preserve">Grâce aux cartes de prescription, l’intensité du travail du sol a été ajustée en temps réel pour s’adapter aux conditions </w:t>
      </w:r>
      <w:r w:rsidR="00EE29D0">
        <w:rPr>
          <w:rFonts w:ascii="Times New Roman" w:hAnsi="Times New Roman" w:cs="Times New Roman"/>
          <w:sz w:val="24"/>
          <w:szCs w:val="24"/>
        </w:rPr>
        <w:t>pédologiques de chaque zone.</w:t>
      </w:r>
    </w:p>
    <w:p w14:paraId="047F9F3F" w14:textId="77777777" w:rsidR="00EE29D0" w:rsidRDefault="00EE29D0" w:rsidP="0076628F">
      <w:pPr>
        <w:spacing w:line="276" w:lineRule="auto"/>
        <w:jc w:val="both"/>
        <w:rPr>
          <w:rFonts w:ascii="Times New Roman" w:hAnsi="Times New Roman" w:cs="Times New Roman"/>
          <w:sz w:val="24"/>
          <w:szCs w:val="24"/>
        </w:rPr>
      </w:pPr>
    </w:p>
    <w:p w14:paraId="57D65D45" w14:textId="55C5133B" w:rsidR="00EE29D0" w:rsidRPr="00EE29D0" w:rsidRDefault="00EE29D0" w:rsidP="0076628F">
      <w:pPr>
        <w:spacing w:line="276" w:lineRule="auto"/>
        <w:jc w:val="both"/>
        <w:rPr>
          <w:rFonts w:ascii="Times New Roman" w:hAnsi="Times New Roman" w:cs="Times New Roman"/>
          <w:b/>
          <w:bCs/>
          <w:sz w:val="24"/>
          <w:szCs w:val="24"/>
        </w:rPr>
      </w:pPr>
      <w:r w:rsidRPr="00EE29D0">
        <w:rPr>
          <w:rFonts w:ascii="Times New Roman" w:hAnsi="Times New Roman" w:cs="Times New Roman"/>
          <w:b/>
          <w:bCs/>
          <w:sz w:val="24"/>
          <w:szCs w:val="24"/>
        </w:rPr>
        <w:t xml:space="preserve">Les résultats parlent d’eux-mêmes </w:t>
      </w:r>
    </w:p>
    <w:p w14:paraId="21C7960F" w14:textId="2658F306" w:rsidR="00140D6F" w:rsidRPr="00EE29D0" w:rsidRDefault="00EE29D0" w:rsidP="0076628F">
      <w:pPr>
        <w:pStyle w:val="ListParagraph"/>
        <w:numPr>
          <w:ilvl w:val="0"/>
          <w:numId w:val="2"/>
        </w:numPr>
        <w:spacing w:line="276" w:lineRule="auto"/>
        <w:jc w:val="both"/>
        <w:rPr>
          <w:rFonts w:ascii="Times New Roman" w:hAnsi="Times New Roman" w:cs="Times New Roman"/>
          <w:sz w:val="24"/>
          <w:szCs w:val="24"/>
        </w:rPr>
      </w:pPr>
      <w:r>
        <w:rPr>
          <w:rFonts w:ascii="Times New Roman" w:hAnsi="Times New Roman" w:cs="Times New Roman"/>
          <w:b/>
          <w:bCs/>
          <w:sz w:val="24"/>
          <w:szCs w:val="24"/>
        </w:rPr>
        <w:t>Rendement optimisé</w:t>
      </w:r>
      <w:r w:rsidR="00F15210">
        <w:rPr>
          <w:rFonts w:ascii="Times New Roman" w:hAnsi="Times New Roman" w:cs="Times New Roman"/>
          <w:b/>
          <w:bCs/>
          <w:sz w:val="24"/>
          <w:szCs w:val="24"/>
        </w:rPr>
        <w:t xml:space="preserve"> </w:t>
      </w:r>
      <w:r w:rsidR="00140D6F" w:rsidRPr="009D185F">
        <w:rPr>
          <w:rFonts w:ascii="Times New Roman" w:hAnsi="Times New Roman" w:cs="Times New Roman"/>
          <w:b/>
          <w:bCs/>
          <w:sz w:val="24"/>
          <w:szCs w:val="24"/>
        </w:rPr>
        <w:t>:</w:t>
      </w:r>
      <w:r w:rsidR="00140D6F" w:rsidRPr="009D185F">
        <w:rPr>
          <w:rFonts w:ascii="Times New Roman" w:hAnsi="Times New Roman" w:cs="Times New Roman"/>
          <w:sz w:val="24"/>
          <w:szCs w:val="24"/>
        </w:rPr>
        <w:t xml:space="preserve"> </w:t>
      </w:r>
      <w:r>
        <w:rPr>
          <w:rFonts w:ascii="Times New Roman" w:hAnsi="Times New Roman" w:cs="Times New Roman"/>
          <w:sz w:val="24"/>
          <w:szCs w:val="24"/>
        </w:rPr>
        <w:t xml:space="preserve">sur </w:t>
      </w:r>
      <w:r w:rsidR="00F15210" w:rsidRPr="00EE29D0">
        <w:rPr>
          <w:rFonts w:ascii="Times New Roman" w:hAnsi="Times New Roman" w:cs="Times New Roman"/>
          <w:sz w:val="24"/>
          <w:szCs w:val="24"/>
        </w:rPr>
        <w:t>sols lourds</w:t>
      </w:r>
      <w:r>
        <w:rPr>
          <w:rFonts w:ascii="Times New Roman" w:hAnsi="Times New Roman" w:cs="Times New Roman"/>
          <w:sz w:val="24"/>
          <w:szCs w:val="24"/>
        </w:rPr>
        <w:t xml:space="preserve">, une </w:t>
      </w:r>
      <w:r w:rsidR="00F15210" w:rsidRPr="00EE29D0">
        <w:rPr>
          <w:rFonts w:ascii="Times New Roman" w:hAnsi="Times New Roman" w:cs="Times New Roman"/>
          <w:sz w:val="24"/>
          <w:szCs w:val="24"/>
        </w:rPr>
        <w:t xml:space="preserve">intensité plus </w:t>
      </w:r>
      <w:r>
        <w:rPr>
          <w:rFonts w:ascii="Times New Roman" w:hAnsi="Times New Roman" w:cs="Times New Roman"/>
          <w:sz w:val="24"/>
          <w:szCs w:val="24"/>
        </w:rPr>
        <w:t>forte maximise le p</w:t>
      </w:r>
      <w:r w:rsidR="00F15210" w:rsidRPr="00EE29D0">
        <w:rPr>
          <w:rFonts w:ascii="Times New Roman" w:hAnsi="Times New Roman" w:cs="Times New Roman"/>
          <w:sz w:val="24"/>
          <w:szCs w:val="24"/>
        </w:rPr>
        <w:t xml:space="preserve">lein potentiel de rendement, tandis que </w:t>
      </w:r>
      <w:r>
        <w:rPr>
          <w:rFonts w:ascii="Times New Roman" w:hAnsi="Times New Roman" w:cs="Times New Roman"/>
          <w:sz w:val="24"/>
          <w:szCs w:val="24"/>
        </w:rPr>
        <w:t>sur</w:t>
      </w:r>
      <w:r w:rsidR="00F15210" w:rsidRPr="00EE29D0">
        <w:rPr>
          <w:rFonts w:ascii="Times New Roman" w:hAnsi="Times New Roman" w:cs="Times New Roman"/>
          <w:sz w:val="24"/>
          <w:szCs w:val="24"/>
        </w:rPr>
        <w:t xml:space="preserve"> sols légers</w:t>
      </w:r>
      <w:r>
        <w:rPr>
          <w:rFonts w:ascii="Times New Roman" w:hAnsi="Times New Roman" w:cs="Times New Roman"/>
          <w:sz w:val="24"/>
          <w:szCs w:val="24"/>
        </w:rPr>
        <w:t xml:space="preserve">, une intensité moyenne suffit à maintenir d’excellents </w:t>
      </w:r>
      <w:r w:rsidR="0076628F">
        <w:rPr>
          <w:rFonts w:ascii="Times New Roman" w:hAnsi="Times New Roman" w:cs="Times New Roman"/>
          <w:sz w:val="24"/>
          <w:szCs w:val="24"/>
        </w:rPr>
        <w:t>résultats</w:t>
      </w:r>
      <w:r>
        <w:rPr>
          <w:rFonts w:ascii="Times New Roman" w:hAnsi="Times New Roman" w:cs="Times New Roman"/>
          <w:sz w:val="24"/>
          <w:szCs w:val="24"/>
        </w:rPr>
        <w:t xml:space="preserve">, preuve </w:t>
      </w:r>
      <w:r w:rsidR="00F15210" w:rsidRPr="00EE29D0">
        <w:rPr>
          <w:rFonts w:ascii="Times New Roman" w:hAnsi="Times New Roman" w:cs="Times New Roman"/>
          <w:sz w:val="24"/>
          <w:szCs w:val="24"/>
        </w:rPr>
        <w:t xml:space="preserve">que </w:t>
      </w:r>
      <w:r w:rsidR="00F15210" w:rsidRPr="00EE29D0">
        <w:rPr>
          <w:rFonts w:ascii="Times New Roman" w:hAnsi="Times New Roman" w:cs="Times New Roman"/>
          <w:i/>
          <w:iCs/>
          <w:sz w:val="24"/>
          <w:szCs w:val="24"/>
        </w:rPr>
        <w:t>moins, c’est plus</w:t>
      </w:r>
      <w:r w:rsidR="00F15210" w:rsidRPr="00EE29D0">
        <w:rPr>
          <w:rFonts w:ascii="Times New Roman" w:hAnsi="Times New Roman" w:cs="Times New Roman"/>
          <w:sz w:val="24"/>
          <w:szCs w:val="24"/>
        </w:rPr>
        <w:t xml:space="preserve"> (</w:t>
      </w:r>
      <w:proofErr w:type="spellStart"/>
      <w:r w:rsidR="00F15210" w:rsidRPr="00EE29D0">
        <w:rPr>
          <w:rFonts w:ascii="Times New Roman" w:hAnsi="Times New Roman" w:cs="Times New Roman"/>
          <w:sz w:val="24"/>
          <w:szCs w:val="24"/>
        </w:rPr>
        <w:t>less</w:t>
      </w:r>
      <w:proofErr w:type="spellEnd"/>
      <w:r w:rsidR="00F15210" w:rsidRPr="00EE29D0">
        <w:rPr>
          <w:rFonts w:ascii="Times New Roman" w:hAnsi="Times New Roman" w:cs="Times New Roman"/>
          <w:sz w:val="24"/>
          <w:szCs w:val="24"/>
        </w:rPr>
        <w:t xml:space="preserve"> is more), dans les bonnes conditions. </w:t>
      </w:r>
    </w:p>
    <w:p w14:paraId="3116E9AE" w14:textId="3D6FEB12" w:rsidR="00F15210" w:rsidRDefault="00F15210" w:rsidP="0076628F">
      <w:pPr>
        <w:pStyle w:val="ListParagraph"/>
        <w:numPr>
          <w:ilvl w:val="0"/>
          <w:numId w:val="2"/>
        </w:numPr>
        <w:spacing w:line="276" w:lineRule="auto"/>
        <w:jc w:val="both"/>
        <w:rPr>
          <w:rFonts w:ascii="Times New Roman" w:hAnsi="Times New Roman" w:cs="Times New Roman"/>
          <w:sz w:val="24"/>
          <w:szCs w:val="24"/>
        </w:rPr>
      </w:pPr>
      <w:r>
        <w:rPr>
          <w:rFonts w:ascii="Times New Roman" w:hAnsi="Times New Roman" w:cs="Times New Roman"/>
          <w:b/>
          <w:bCs/>
          <w:sz w:val="24"/>
          <w:szCs w:val="24"/>
        </w:rPr>
        <w:t xml:space="preserve">Économies de carburants </w:t>
      </w:r>
      <w:r w:rsidR="008A1908" w:rsidRPr="009D185F">
        <w:rPr>
          <w:rFonts w:ascii="Times New Roman" w:hAnsi="Times New Roman" w:cs="Times New Roman"/>
          <w:b/>
          <w:bCs/>
          <w:sz w:val="24"/>
          <w:szCs w:val="24"/>
        </w:rPr>
        <w:t>:</w:t>
      </w:r>
      <w:r w:rsidR="008A1908" w:rsidRPr="009D185F">
        <w:rPr>
          <w:rFonts w:ascii="Times New Roman" w:hAnsi="Times New Roman" w:cs="Times New Roman"/>
          <w:sz w:val="24"/>
          <w:szCs w:val="24"/>
        </w:rPr>
        <w:t xml:space="preserve"> </w:t>
      </w:r>
      <w:r>
        <w:rPr>
          <w:rFonts w:ascii="Times New Roman" w:hAnsi="Times New Roman" w:cs="Times New Roman"/>
          <w:sz w:val="24"/>
          <w:szCs w:val="24"/>
        </w:rPr>
        <w:t>réduire l’intensité du travail permet d’économiser plus de 5 litres</w:t>
      </w:r>
      <w:r w:rsidR="00EE29D0">
        <w:rPr>
          <w:rFonts w:ascii="Times New Roman" w:hAnsi="Times New Roman" w:cs="Times New Roman"/>
          <w:sz w:val="24"/>
          <w:szCs w:val="24"/>
        </w:rPr>
        <w:t>/ha</w:t>
      </w:r>
      <w:r>
        <w:rPr>
          <w:rFonts w:ascii="Times New Roman" w:hAnsi="Times New Roman" w:cs="Times New Roman"/>
          <w:sz w:val="24"/>
          <w:szCs w:val="24"/>
        </w:rPr>
        <w:t xml:space="preserve">. </w:t>
      </w:r>
    </w:p>
    <w:p w14:paraId="273B681A" w14:textId="7AEEBF02" w:rsidR="008A1908" w:rsidRPr="00EE29D0" w:rsidRDefault="00EE29D0" w:rsidP="0076628F">
      <w:pPr>
        <w:pStyle w:val="ListParagraph"/>
        <w:numPr>
          <w:ilvl w:val="0"/>
          <w:numId w:val="2"/>
        </w:numPr>
        <w:spacing w:line="276" w:lineRule="auto"/>
        <w:jc w:val="both"/>
        <w:rPr>
          <w:rFonts w:ascii="Times New Roman" w:hAnsi="Times New Roman" w:cs="Times New Roman"/>
          <w:sz w:val="24"/>
          <w:szCs w:val="24"/>
        </w:rPr>
      </w:pPr>
      <w:r>
        <w:rPr>
          <w:rFonts w:ascii="Times New Roman" w:hAnsi="Times New Roman" w:cs="Times New Roman"/>
          <w:b/>
          <w:bCs/>
          <w:sz w:val="24"/>
          <w:szCs w:val="24"/>
        </w:rPr>
        <w:t>Efficacité accrue</w:t>
      </w:r>
      <w:r w:rsidR="00F15210" w:rsidRPr="00EE29D0">
        <w:rPr>
          <w:rFonts w:ascii="Times New Roman" w:hAnsi="Times New Roman" w:cs="Times New Roman"/>
          <w:b/>
          <w:bCs/>
          <w:sz w:val="24"/>
          <w:szCs w:val="24"/>
        </w:rPr>
        <w:t xml:space="preserve"> </w:t>
      </w:r>
      <w:r w:rsidR="008A1908" w:rsidRPr="00EE29D0">
        <w:rPr>
          <w:rFonts w:ascii="Times New Roman" w:hAnsi="Times New Roman" w:cs="Times New Roman"/>
          <w:b/>
          <w:bCs/>
          <w:sz w:val="24"/>
          <w:szCs w:val="24"/>
        </w:rPr>
        <w:t>:</w:t>
      </w:r>
      <w:r w:rsidR="008A1908" w:rsidRPr="00EE29D0">
        <w:rPr>
          <w:rFonts w:ascii="Times New Roman" w:hAnsi="Times New Roman" w:cs="Times New Roman"/>
          <w:sz w:val="24"/>
          <w:szCs w:val="24"/>
        </w:rPr>
        <w:t xml:space="preserve"> </w:t>
      </w:r>
      <w:r w:rsidR="00F15210" w:rsidRPr="00EE29D0">
        <w:rPr>
          <w:rFonts w:ascii="Times New Roman" w:hAnsi="Times New Roman" w:cs="Times New Roman"/>
          <w:sz w:val="24"/>
          <w:szCs w:val="24"/>
        </w:rPr>
        <w:t xml:space="preserve">le débit de chantier </w:t>
      </w:r>
      <w:r>
        <w:rPr>
          <w:rFonts w:ascii="Times New Roman" w:hAnsi="Times New Roman" w:cs="Times New Roman"/>
          <w:sz w:val="24"/>
          <w:szCs w:val="24"/>
        </w:rPr>
        <w:t xml:space="preserve">progresse de </w:t>
      </w:r>
      <w:r w:rsidR="00F15210" w:rsidRPr="00EE29D0">
        <w:rPr>
          <w:rFonts w:ascii="Times New Roman" w:hAnsi="Times New Roman" w:cs="Times New Roman"/>
          <w:sz w:val="24"/>
          <w:szCs w:val="24"/>
        </w:rPr>
        <w:t xml:space="preserve">plus </w:t>
      </w:r>
      <w:r w:rsidR="00610BDA" w:rsidRPr="00EE29D0">
        <w:rPr>
          <w:rFonts w:ascii="Times New Roman" w:hAnsi="Times New Roman" w:cs="Times New Roman"/>
          <w:sz w:val="24"/>
          <w:szCs w:val="24"/>
        </w:rPr>
        <w:t>d’un hectare</w:t>
      </w:r>
      <w:r w:rsidR="0043689A">
        <w:rPr>
          <w:rFonts w:ascii="Times New Roman" w:hAnsi="Times New Roman" w:cs="Times New Roman"/>
          <w:sz w:val="24"/>
          <w:szCs w:val="24"/>
        </w:rPr>
        <w:t>/</w:t>
      </w:r>
      <w:r w:rsidR="00610BDA" w:rsidRPr="00EE29D0">
        <w:rPr>
          <w:rFonts w:ascii="Times New Roman" w:hAnsi="Times New Roman" w:cs="Times New Roman"/>
          <w:sz w:val="24"/>
          <w:szCs w:val="24"/>
        </w:rPr>
        <w:t xml:space="preserve">heure avec </w:t>
      </w:r>
      <w:r w:rsidR="0043689A">
        <w:rPr>
          <w:rFonts w:ascii="Times New Roman" w:hAnsi="Times New Roman" w:cs="Times New Roman"/>
          <w:sz w:val="24"/>
          <w:szCs w:val="24"/>
        </w:rPr>
        <w:t>des réglages optimisés.</w:t>
      </w:r>
      <w:r w:rsidR="00610BDA" w:rsidRPr="00EE29D0">
        <w:rPr>
          <w:rFonts w:ascii="Times New Roman" w:hAnsi="Times New Roman" w:cs="Times New Roman"/>
          <w:sz w:val="24"/>
          <w:szCs w:val="24"/>
        </w:rPr>
        <w:t xml:space="preserve"> </w:t>
      </w:r>
    </w:p>
    <w:p w14:paraId="34C78EED" w14:textId="77777777" w:rsidR="0043689A" w:rsidRDefault="0043689A" w:rsidP="0076628F">
      <w:pPr>
        <w:pStyle w:val="ListParagraph"/>
        <w:numPr>
          <w:ilvl w:val="0"/>
          <w:numId w:val="2"/>
        </w:numPr>
        <w:spacing w:line="276" w:lineRule="auto"/>
        <w:jc w:val="both"/>
        <w:rPr>
          <w:rFonts w:ascii="Times New Roman" w:hAnsi="Times New Roman" w:cs="Times New Roman"/>
          <w:sz w:val="24"/>
          <w:szCs w:val="24"/>
        </w:rPr>
      </w:pPr>
      <w:r w:rsidRPr="0043689A">
        <w:rPr>
          <w:rFonts w:ascii="Times New Roman" w:hAnsi="Times New Roman" w:cs="Times New Roman"/>
          <w:b/>
          <w:bCs/>
          <w:sz w:val="24"/>
          <w:szCs w:val="24"/>
        </w:rPr>
        <w:t>Préservation</w:t>
      </w:r>
      <w:r w:rsidR="00610BDA" w:rsidRPr="0043689A">
        <w:rPr>
          <w:rFonts w:ascii="Times New Roman" w:hAnsi="Times New Roman" w:cs="Times New Roman"/>
          <w:b/>
          <w:bCs/>
          <w:sz w:val="24"/>
          <w:szCs w:val="24"/>
        </w:rPr>
        <w:t xml:space="preserve"> des sols </w:t>
      </w:r>
      <w:r w:rsidR="008A1908" w:rsidRPr="0043689A">
        <w:rPr>
          <w:rFonts w:ascii="Times New Roman" w:hAnsi="Times New Roman" w:cs="Times New Roman"/>
          <w:b/>
          <w:bCs/>
          <w:sz w:val="24"/>
          <w:szCs w:val="24"/>
        </w:rPr>
        <w:t>:</w:t>
      </w:r>
      <w:r w:rsidR="008A1908" w:rsidRPr="0043689A">
        <w:rPr>
          <w:rFonts w:ascii="Times New Roman" w:hAnsi="Times New Roman" w:cs="Times New Roman"/>
          <w:sz w:val="24"/>
          <w:szCs w:val="24"/>
        </w:rPr>
        <w:t xml:space="preserve"> </w:t>
      </w:r>
      <w:r w:rsidRPr="0043689A">
        <w:rPr>
          <w:rFonts w:ascii="Times New Roman" w:hAnsi="Times New Roman" w:cs="Times New Roman"/>
          <w:sz w:val="24"/>
          <w:szCs w:val="24"/>
        </w:rPr>
        <w:t>adapter l’</w:t>
      </w:r>
      <w:r w:rsidR="00610BDA" w:rsidRPr="0043689A">
        <w:rPr>
          <w:rFonts w:ascii="Times New Roman" w:hAnsi="Times New Roman" w:cs="Times New Roman"/>
          <w:sz w:val="24"/>
          <w:szCs w:val="24"/>
        </w:rPr>
        <w:t xml:space="preserve">intensité </w:t>
      </w:r>
      <w:r w:rsidRPr="0043689A">
        <w:rPr>
          <w:rFonts w:ascii="Times New Roman" w:hAnsi="Times New Roman" w:cs="Times New Roman"/>
          <w:sz w:val="24"/>
          <w:szCs w:val="24"/>
        </w:rPr>
        <w:t xml:space="preserve">permet de maintenir la structure et la fertilité du sol à long terme. </w:t>
      </w:r>
    </w:p>
    <w:p w14:paraId="40A8AEED" w14:textId="2CF44B0C" w:rsidR="008A1908" w:rsidRPr="0043689A" w:rsidRDefault="00610BDA" w:rsidP="0076628F">
      <w:pPr>
        <w:spacing w:line="276" w:lineRule="auto"/>
        <w:jc w:val="both"/>
        <w:rPr>
          <w:rFonts w:ascii="Times New Roman" w:hAnsi="Times New Roman" w:cs="Times New Roman"/>
          <w:sz w:val="24"/>
          <w:szCs w:val="24"/>
        </w:rPr>
      </w:pPr>
      <w:r w:rsidRPr="0043689A">
        <w:rPr>
          <w:rFonts w:ascii="Times New Roman" w:hAnsi="Times New Roman" w:cs="Times New Roman"/>
          <w:i/>
          <w:iCs/>
          <w:sz w:val="24"/>
          <w:szCs w:val="24"/>
        </w:rPr>
        <w:t xml:space="preserve">« Cette étude confirme que le travail du sol de précision n’est pas </w:t>
      </w:r>
      <w:r w:rsidR="0043689A" w:rsidRPr="0043689A">
        <w:rPr>
          <w:rFonts w:ascii="Times New Roman" w:hAnsi="Times New Roman" w:cs="Times New Roman"/>
          <w:i/>
          <w:iCs/>
          <w:sz w:val="24"/>
          <w:szCs w:val="24"/>
        </w:rPr>
        <w:t xml:space="preserve">une simple innovation </w:t>
      </w:r>
      <w:r w:rsidRPr="0043689A">
        <w:rPr>
          <w:rFonts w:ascii="Times New Roman" w:hAnsi="Times New Roman" w:cs="Times New Roman"/>
          <w:i/>
          <w:iCs/>
          <w:sz w:val="24"/>
          <w:szCs w:val="24"/>
        </w:rPr>
        <w:t xml:space="preserve">technologique, mais une solution </w:t>
      </w:r>
      <w:r w:rsidR="0043689A" w:rsidRPr="0043689A">
        <w:rPr>
          <w:rFonts w:ascii="Times New Roman" w:hAnsi="Times New Roman" w:cs="Times New Roman"/>
          <w:i/>
          <w:iCs/>
          <w:sz w:val="24"/>
          <w:szCs w:val="24"/>
        </w:rPr>
        <w:t>agronomique concrète</w:t>
      </w:r>
      <w:r w:rsidRPr="0043689A">
        <w:rPr>
          <w:rFonts w:ascii="Times New Roman" w:hAnsi="Times New Roman" w:cs="Times New Roman"/>
          <w:i/>
          <w:iCs/>
          <w:sz w:val="24"/>
          <w:szCs w:val="24"/>
        </w:rPr>
        <w:t xml:space="preserve"> pour les agriculteurs cherchant à maximiser </w:t>
      </w:r>
      <w:r w:rsidR="0043689A" w:rsidRPr="0043689A">
        <w:rPr>
          <w:rFonts w:ascii="Times New Roman" w:hAnsi="Times New Roman" w:cs="Times New Roman"/>
          <w:i/>
          <w:iCs/>
          <w:sz w:val="24"/>
          <w:szCs w:val="24"/>
        </w:rPr>
        <w:t xml:space="preserve">la rentabilité et la durabilité </w:t>
      </w:r>
      <w:r w:rsidRPr="0043689A">
        <w:rPr>
          <w:rFonts w:ascii="Times New Roman" w:hAnsi="Times New Roman" w:cs="Times New Roman"/>
          <w:i/>
          <w:iCs/>
          <w:sz w:val="24"/>
          <w:szCs w:val="24"/>
        </w:rPr>
        <w:t xml:space="preserve">de leurs parcelles. En adaptant l’intensité du travail aux besoins réels, les agriculteurs </w:t>
      </w:r>
      <w:r w:rsidRPr="0043689A">
        <w:rPr>
          <w:rFonts w:ascii="Times New Roman" w:hAnsi="Times New Roman" w:cs="Times New Roman"/>
          <w:i/>
          <w:iCs/>
          <w:sz w:val="24"/>
          <w:szCs w:val="24"/>
        </w:rPr>
        <w:lastRenderedPageBreak/>
        <w:t>optimise</w:t>
      </w:r>
      <w:r w:rsidR="0043689A" w:rsidRPr="0043689A">
        <w:rPr>
          <w:rFonts w:ascii="Times New Roman" w:hAnsi="Times New Roman" w:cs="Times New Roman"/>
          <w:i/>
          <w:iCs/>
          <w:sz w:val="24"/>
          <w:szCs w:val="24"/>
        </w:rPr>
        <w:t>nt</w:t>
      </w:r>
      <w:r w:rsidRPr="0043689A">
        <w:rPr>
          <w:rFonts w:ascii="Times New Roman" w:hAnsi="Times New Roman" w:cs="Times New Roman"/>
          <w:i/>
          <w:iCs/>
          <w:sz w:val="24"/>
          <w:szCs w:val="24"/>
        </w:rPr>
        <w:t xml:space="preserve"> les rendements, économise</w:t>
      </w:r>
      <w:r w:rsidR="0043689A" w:rsidRPr="0043689A">
        <w:rPr>
          <w:rFonts w:ascii="Times New Roman" w:hAnsi="Times New Roman" w:cs="Times New Roman"/>
          <w:i/>
          <w:iCs/>
          <w:sz w:val="24"/>
          <w:szCs w:val="24"/>
        </w:rPr>
        <w:t>nt</w:t>
      </w:r>
      <w:r w:rsidRPr="0043689A">
        <w:rPr>
          <w:rFonts w:ascii="Times New Roman" w:hAnsi="Times New Roman" w:cs="Times New Roman"/>
          <w:i/>
          <w:iCs/>
          <w:sz w:val="24"/>
          <w:szCs w:val="24"/>
        </w:rPr>
        <w:t xml:space="preserve"> du carburant et </w:t>
      </w:r>
      <w:r w:rsidR="0076628F" w:rsidRPr="0043689A">
        <w:rPr>
          <w:rFonts w:ascii="Times New Roman" w:hAnsi="Times New Roman" w:cs="Times New Roman"/>
          <w:i/>
          <w:iCs/>
          <w:sz w:val="24"/>
          <w:szCs w:val="24"/>
        </w:rPr>
        <w:t>protègent</w:t>
      </w:r>
      <w:r w:rsidRPr="0043689A">
        <w:rPr>
          <w:rFonts w:ascii="Times New Roman" w:hAnsi="Times New Roman" w:cs="Times New Roman"/>
          <w:i/>
          <w:iCs/>
          <w:sz w:val="24"/>
          <w:szCs w:val="24"/>
        </w:rPr>
        <w:t xml:space="preserve"> leur atout le plus précieux : la terre »,</w:t>
      </w:r>
      <w:r w:rsidRPr="0043689A">
        <w:rPr>
          <w:rFonts w:ascii="Times New Roman" w:hAnsi="Times New Roman" w:cs="Times New Roman"/>
          <w:sz w:val="24"/>
          <w:szCs w:val="24"/>
        </w:rPr>
        <w:t xml:space="preserve"> </w:t>
      </w:r>
      <w:r w:rsidR="0043689A">
        <w:rPr>
          <w:rFonts w:ascii="Times New Roman" w:hAnsi="Times New Roman" w:cs="Times New Roman"/>
          <w:sz w:val="24"/>
          <w:szCs w:val="24"/>
        </w:rPr>
        <w:t>souligne</w:t>
      </w:r>
      <w:r w:rsidRPr="0043689A">
        <w:rPr>
          <w:rFonts w:ascii="Times New Roman" w:hAnsi="Times New Roman" w:cs="Times New Roman"/>
          <w:sz w:val="24"/>
          <w:szCs w:val="24"/>
        </w:rPr>
        <w:t xml:space="preserve"> </w:t>
      </w:r>
      <w:r w:rsidR="008A1908" w:rsidRPr="0043689A">
        <w:rPr>
          <w:rFonts w:ascii="Times New Roman" w:hAnsi="Times New Roman" w:cs="Times New Roman"/>
          <w:sz w:val="24"/>
          <w:szCs w:val="24"/>
        </w:rPr>
        <w:t xml:space="preserve">Wolfram Hastolz, </w:t>
      </w:r>
      <w:r w:rsidRPr="0043689A">
        <w:rPr>
          <w:rFonts w:ascii="Times New Roman" w:hAnsi="Times New Roman" w:cs="Times New Roman"/>
          <w:sz w:val="24"/>
          <w:szCs w:val="24"/>
        </w:rPr>
        <w:t>Directeur commercial Travail du sol chez Väd</w:t>
      </w:r>
      <w:r w:rsidR="008A1908" w:rsidRPr="0043689A">
        <w:rPr>
          <w:rFonts w:ascii="Times New Roman" w:hAnsi="Times New Roman" w:cs="Times New Roman"/>
          <w:sz w:val="24"/>
          <w:szCs w:val="24"/>
        </w:rPr>
        <w:t>erstad</w:t>
      </w:r>
      <w:r w:rsidR="0076628F">
        <w:rPr>
          <w:rFonts w:ascii="Times New Roman" w:hAnsi="Times New Roman" w:cs="Times New Roman"/>
          <w:sz w:val="24"/>
          <w:szCs w:val="24"/>
        </w:rPr>
        <w:t>.</w:t>
      </w:r>
    </w:p>
    <w:p w14:paraId="2EC3F38A" w14:textId="77777777" w:rsidR="00EE29D0" w:rsidRDefault="00EE29D0" w:rsidP="0076628F">
      <w:pPr>
        <w:spacing w:line="276" w:lineRule="auto"/>
        <w:jc w:val="both"/>
        <w:rPr>
          <w:rFonts w:ascii="Times New Roman" w:hAnsi="Times New Roman" w:cs="Times New Roman"/>
          <w:b/>
          <w:bCs/>
          <w:sz w:val="24"/>
          <w:szCs w:val="24"/>
        </w:rPr>
      </w:pPr>
    </w:p>
    <w:p w14:paraId="0BC64DD9" w14:textId="0C1F7B25" w:rsidR="00EE29D0" w:rsidRPr="00EE29D0" w:rsidRDefault="00EE29D0" w:rsidP="0076628F">
      <w:pPr>
        <w:spacing w:line="276" w:lineRule="auto"/>
        <w:jc w:val="both"/>
        <w:rPr>
          <w:rFonts w:ascii="Times New Roman" w:hAnsi="Times New Roman" w:cs="Times New Roman"/>
          <w:b/>
          <w:bCs/>
          <w:sz w:val="24"/>
          <w:szCs w:val="24"/>
        </w:rPr>
      </w:pPr>
      <w:r w:rsidRPr="00EE29D0">
        <w:rPr>
          <w:rFonts w:ascii="Times New Roman" w:hAnsi="Times New Roman" w:cs="Times New Roman"/>
          <w:b/>
          <w:bCs/>
          <w:sz w:val="24"/>
          <w:szCs w:val="24"/>
        </w:rPr>
        <w:t>La technologie au service de l’agronomie</w:t>
      </w:r>
    </w:p>
    <w:p w14:paraId="76FEDC33" w14:textId="77777777" w:rsidR="0043689A" w:rsidRPr="009D185F" w:rsidRDefault="0043689A" w:rsidP="0076628F">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Grâce au système E-Services, le déchaumeur </w:t>
      </w:r>
      <w:r w:rsidRPr="009D185F">
        <w:rPr>
          <w:rFonts w:ascii="Times New Roman" w:hAnsi="Times New Roman" w:cs="Times New Roman"/>
          <w:sz w:val="24"/>
          <w:szCs w:val="24"/>
        </w:rPr>
        <w:t xml:space="preserve">Väderstad TopDown </w:t>
      </w:r>
      <w:r>
        <w:rPr>
          <w:rFonts w:ascii="Times New Roman" w:hAnsi="Times New Roman" w:cs="Times New Roman"/>
          <w:sz w:val="24"/>
          <w:szCs w:val="24"/>
        </w:rPr>
        <w:t xml:space="preserve">ajuste automatiquement la profondeur et la pression de chaque organe : disques, dents, niveleurs et rouleau, selon les cartes de prescription. </w:t>
      </w:r>
      <w:r w:rsidRPr="009D185F">
        <w:rPr>
          <w:rFonts w:ascii="Times New Roman" w:hAnsi="Times New Roman" w:cs="Times New Roman"/>
          <w:sz w:val="24"/>
          <w:szCs w:val="24"/>
        </w:rPr>
        <w:t xml:space="preserve"> </w:t>
      </w:r>
      <w:r>
        <w:rPr>
          <w:rFonts w:ascii="Times New Roman" w:hAnsi="Times New Roman" w:cs="Times New Roman"/>
          <w:sz w:val="24"/>
          <w:szCs w:val="24"/>
        </w:rPr>
        <w:t xml:space="preserve">Concrètement, avant même d’aller au champ, l’agriculteur peut ainsi définir la stratégie de travail zone par zone, en s’appuyant sur une carte de types de sols ou de rendement, ou sur sa propre expérience.   </w:t>
      </w:r>
    </w:p>
    <w:p w14:paraId="10E5D047" w14:textId="10A38468" w:rsidR="00EE29D0" w:rsidRPr="009D185F" w:rsidRDefault="0043689A" w:rsidP="0076628F">
      <w:pPr>
        <w:spacing w:line="276" w:lineRule="auto"/>
        <w:jc w:val="both"/>
        <w:rPr>
          <w:rFonts w:ascii="Times New Roman" w:hAnsi="Times New Roman" w:cs="Times New Roman"/>
          <w:sz w:val="24"/>
          <w:szCs w:val="24"/>
        </w:rPr>
      </w:pPr>
      <w:r w:rsidRPr="0043689A">
        <w:rPr>
          <w:rFonts w:ascii="Times New Roman" w:hAnsi="Times New Roman" w:cs="Times New Roman"/>
          <w:i/>
          <w:iCs/>
          <w:sz w:val="24"/>
          <w:szCs w:val="24"/>
        </w:rPr>
        <w:t>« </w:t>
      </w:r>
      <w:r w:rsidR="00EE29D0" w:rsidRPr="0043689A">
        <w:rPr>
          <w:rFonts w:ascii="Times New Roman" w:hAnsi="Times New Roman" w:cs="Times New Roman"/>
          <w:i/>
          <w:iCs/>
          <w:sz w:val="24"/>
          <w:szCs w:val="24"/>
        </w:rPr>
        <w:t xml:space="preserve">La collaboration avec Väderstad nous a permis de </w:t>
      </w:r>
      <w:r w:rsidR="0076628F" w:rsidRPr="0043689A">
        <w:rPr>
          <w:rFonts w:ascii="Times New Roman" w:hAnsi="Times New Roman" w:cs="Times New Roman"/>
          <w:i/>
          <w:iCs/>
          <w:sz w:val="24"/>
          <w:szCs w:val="24"/>
        </w:rPr>
        <w:t>quantifier</w:t>
      </w:r>
      <w:r w:rsidRPr="0043689A">
        <w:rPr>
          <w:rFonts w:ascii="Times New Roman" w:hAnsi="Times New Roman" w:cs="Times New Roman"/>
          <w:i/>
          <w:iCs/>
          <w:sz w:val="24"/>
          <w:szCs w:val="24"/>
        </w:rPr>
        <w:t xml:space="preserve"> précisément l’effet de la modulation sur les rendements et la consommation de </w:t>
      </w:r>
      <w:r w:rsidR="00EE29D0" w:rsidRPr="0043689A">
        <w:rPr>
          <w:rFonts w:ascii="Times New Roman" w:hAnsi="Times New Roman" w:cs="Times New Roman"/>
          <w:i/>
          <w:iCs/>
          <w:sz w:val="24"/>
          <w:szCs w:val="24"/>
        </w:rPr>
        <w:t xml:space="preserve">ressources. C’est une </w:t>
      </w:r>
      <w:r w:rsidRPr="0043689A">
        <w:rPr>
          <w:rFonts w:ascii="Times New Roman" w:hAnsi="Times New Roman" w:cs="Times New Roman"/>
          <w:i/>
          <w:iCs/>
          <w:sz w:val="24"/>
          <w:szCs w:val="24"/>
        </w:rPr>
        <w:t>étape clé vers</w:t>
      </w:r>
      <w:r w:rsidR="00EE29D0" w:rsidRPr="0043689A">
        <w:rPr>
          <w:rFonts w:ascii="Times New Roman" w:hAnsi="Times New Roman" w:cs="Times New Roman"/>
          <w:i/>
          <w:iCs/>
          <w:sz w:val="24"/>
          <w:szCs w:val="24"/>
        </w:rPr>
        <w:t xml:space="preserve"> une agriculture </w:t>
      </w:r>
      <w:r w:rsidRPr="0043689A">
        <w:rPr>
          <w:rFonts w:ascii="Times New Roman" w:hAnsi="Times New Roman" w:cs="Times New Roman"/>
          <w:i/>
          <w:iCs/>
          <w:sz w:val="24"/>
          <w:szCs w:val="24"/>
        </w:rPr>
        <w:t xml:space="preserve">toujours plus </w:t>
      </w:r>
      <w:r w:rsidR="00EE29D0" w:rsidRPr="0043689A">
        <w:rPr>
          <w:rFonts w:ascii="Times New Roman" w:hAnsi="Times New Roman" w:cs="Times New Roman"/>
          <w:i/>
          <w:iCs/>
          <w:sz w:val="24"/>
          <w:szCs w:val="24"/>
        </w:rPr>
        <w:t>durable et rentable »,</w:t>
      </w:r>
      <w:r w:rsidR="00EE29D0">
        <w:rPr>
          <w:rFonts w:ascii="Times New Roman" w:hAnsi="Times New Roman" w:cs="Times New Roman"/>
          <w:sz w:val="24"/>
          <w:szCs w:val="24"/>
        </w:rPr>
        <w:t xml:space="preserve"> </w:t>
      </w:r>
      <w:r>
        <w:rPr>
          <w:rFonts w:ascii="Times New Roman" w:hAnsi="Times New Roman" w:cs="Times New Roman"/>
          <w:sz w:val="24"/>
          <w:szCs w:val="24"/>
        </w:rPr>
        <w:t>ajoute</w:t>
      </w:r>
      <w:r w:rsidR="00EE29D0">
        <w:rPr>
          <w:rFonts w:ascii="Times New Roman" w:hAnsi="Times New Roman" w:cs="Times New Roman"/>
          <w:sz w:val="24"/>
          <w:szCs w:val="24"/>
        </w:rPr>
        <w:t xml:space="preserve"> </w:t>
      </w:r>
      <w:r w:rsidR="00EE29D0" w:rsidRPr="009D185F">
        <w:rPr>
          <w:rFonts w:ascii="Times New Roman" w:hAnsi="Times New Roman" w:cs="Times New Roman"/>
          <w:sz w:val="24"/>
          <w:szCs w:val="24"/>
        </w:rPr>
        <w:t xml:space="preserve">Jens Christian Jensen, </w:t>
      </w:r>
      <w:r w:rsidR="00EE29D0">
        <w:rPr>
          <w:rFonts w:ascii="Times New Roman" w:hAnsi="Times New Roman" w:cs="Times New Roman"/>
          <w:sz w:val="24"/>
          <w:szCs w:val="24"/>
        </w:rPr>
        <w:t>Responsable agronomie et solutions agricoles chez</w:t>
      </w:r>
      <w:r w:rsidR="00EE29D0" w:rsidRPr="009D185F">
        <w:rPr>
          <w:rFonts w:ascii="Times New Roman" w:hAnsi="Times New Roman" w:cs="Times New Roman"/>
          <w:sz w:val="24"/>
          <w:szCs w:val="24"/>
        </w:rPr>
        <w:t xml:space="preserve"> AGCO.</w:t>
      </w:r>
    </w:p>
    <w:p w14:paraId="61CD0280" w14:textId="77777777" w:rsidR="00EE29D0" w:rsidRDefault="00EE29D0" w:rsidP="0076628F">
      <w:pPr>
        <w:spacing w:line="276" w:lineRule="auto"/>
        <w:jc w:val="both"/>
        <w:rPr>
          <w:rFonts w:ascii="Times New Roman" w:hAnsi="Times New Roman" w:cs="Times New Roman"/>
          <w:b/>
          <w:bCs/>
          <w:sz w:val="24"/>
          <w:szCs w:val="24"/>
        </w:rPr>
      </w:pPr>
    </w:p>
    <w:p w14:paraId="4ADB7450" w14:textId="2FF3BF1F" w:rsidR="008A1908" w:rsidRPr="009D185F" w:rsidRDefault="00610BDA" w:rsidP="0076628F">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Perspectives</w:t>
      </w:r>
      <w:r w:rsidR="0076628F">
        <w:rPr>
          <w:rFonts w:ascii="Times New Roman" w:hAnsi="Times New Roman" w:cs="Times New Roman"/>
          <w:b/>
          <w:bCs/>
          <w:sz w:val="24"/>
          <w:szCs w:val="24"/>
        </w:rPr>
        <w:t xml:space="preserve"> </w:t>
      </w:r>
    </w:p>
    <w:p w14:paraId="2B1A2F17" w14:textId="44B27816" w:rsidR="004839A3" w:rsidRPr="009D185F" w:rsidRDefault="00610BDA" w:rsidP="0076628F">
      <w:pPr>
        <w:spacing w:line="276" w:lineRule="auto"/>
        <w:jc w:val="both"/>
        <w:rPr>
          <w:rFonts w:ascii="Times New Roman" w:hAnsi="Times New Roman" w:cs="Times New Roman"/>
          <w:sz w:val="24"/>
          <w:szCs w:val="28"/>
        </w:rPr>
      </w:pPr>
      <w:r>
        <w:rPr>
          <w:rFonts w:ascii="Times New Roman" w:hAnsi="Times New Roman" w:cs="Times New Roman"/>
          <w:sz w:val="24"/>
          <w:szCs w:val="24"/>
        </w:rPr>
        <w:t>Cette étude</w:t>
      </w:r>
      <w:r w:rsidR="0076628F">
        <w:rPr>
          <w:rFonts w:ascii="Times New Roman" w:hAnsi="Times New Roman" w:cs="Times New Roman"/>
          <w:sz w:val="24"/>
          <w:szCs w:val="24"/>
        </w:rPr>
        <w:t xml:space="preserve"> illustre la synergie entre expertises agronomiques et innovation technologique. En combinant la puissance de la donnée et la connaissance du terrain,</w:t>
      </w:r>
      <w:r>
        <w:rPr>
          <w:rFonts w:ascii="Times New Roman" w:hAnsi="Times New Roman" w:cs="Times New Roman"/>
          <w:sz w:val="24"/>
          <w:szCs w:val="24"/>
        </w:rPr>
        <w:t xml:space="preserve"> </w:t>
      </w:r>
      <w:r w:rsidR="008A1908" w:rsidRPr="009D185F">
        <w:rPr>
          <w:rFonts w:ascii="Times New Roman" w:hAnsi="Times New Roman" w:cs="Times New Roman"/>
          <w:sz w:val="24"/>
          <w:szCs w:val="24"/>
        </w:rPr>
        <w:t>Väderstad</w:t>
      </w:r>
      <w:r w:rsidR="00B371B9" w:rsidRPr="009D185F">
        <w:rPr>
          <w:rFonts w:ascii="Times New Roman" w:hAnsi="Times New Roman" w:cs="Times New Roman"/>
          <w:sz w:val="24"/>
          <w:szCs w:val="24"/>
        </w:rPr>
        <w:t>, Valtra</w:t>
      </w:r>
      <w:r w:rsidR="009B0F02" w:rsidRPr="009D185F">
        <w:rPr>
          <w:rFonts w:ascii="Times New Roman" w:hAnsi="Times New Roman" w:cs="Times New Roman"/>
          <w:sz w:val="24"/>
          <w:szCs w:val="24"/>
        </w:rPr>
        <w:t>,</w:t>
      </w:r>
      <w:r>
        <w:rPr>
          <w:rFonts w:ascii="Times New Roman" w:hAnsi="Times New Roman" w:cs="Times New Roman"/>
          <w:sz w:val="24"/>
          <w:szCs w:val="24"/>
        </w:rPr>
        <w:t xml:space="preserve"> et </w:t>
      </w:r>
      <w:r w:rsidR="008A1908" w:rsidRPr="009D185F">
        <w:rPr>
          <w:rFonts w:ascii="Times New Roman" w:hAnsi="Times New Roman" w:cs="Times New Roman"/>
          <w:sz w:val="24"/>
          <w:szCs w:val="24"/>
        </w:rPr>
        <w:t>AGC</w:t>
      </w:r>
      <w:r>
        <w:rPr>
          <w:rFonts w:ascii="Times New Roman" w:hAnsi="Times New Roman" w:cs="Times New Roman"/>
          <w:sz w:val="24"/>
          <w:szCs w:val="24"/>
        </w:rPr>
        <w:t>O</w:t>
      </w:r>
      <w:r w:rsidR="0076628F">
        <w:rPr>
          <w:rFonts w:ascii="Times New Roman" w:hAnsi="Times New Roman" w:cs="Times New Roman"/>
          <w:sz w:val="24"/>
          <w:szCs w:val="24"/>
        </w:rPr>
        <w:t xml:space="preserve"> démontrent que la modulation du travail du sol est un levier stratégique pour répondre aux défis de productivité et de durabilité auxquels font face les agriculteurs d’aujourd’hui. </w:t>
      </w:r>
    </w:p>
    <w:p w14:paraId="42152414" w14:textId="77777777" w:rsidR="0076628F" w:rsidRDefault="0076628F" w:rsidP="00D95DD6">
      <w:pPr>
        <w:spacing w:line="276" w:lineRule="auto"/>
        <w:rPr>
          <w:rFonts w:ascii="Times New Roman" w:hAnsi="Times New Roman" w:cs="Times New Roman"/>
          <w:sz w:val="20"/>
        </w:rPr>
      </w:pPr>
    </w:p>
    <w:p w14:paraId="1E841378" w14:textId="77777777" w:rsidR="0076628F" w:rsidRPr="009D185F" w:rsidRDefault="0076628F" w:rsidP="00D95DD6">
      <w:pPr>
        <w:spacing w:line="276" w:lineRule="auto"/>
        <w:rPr>
          <w:rFonts w:ascii="Times New Roman" w:hAnsi="Times New Roman" w:cs="Times New Roman"/>
          <w:sz w:val="20"/>
        </w:rPr>
      </w:pPr>
    </w:p>
    <w:p w14:paraId="3432A2AC" w14:textId="77777777" w:rsidR="00610BDA" w:rsidRPr="001C1DED" w:rsidRDefault="00610BDA" w:rsidP="00610BDA">
      <w:pPr>
        <w:rPr>
          <w:rFonts w:eastAsia="Times New Roman" w:cs="Times New Roman"/>
          <w:sz w:val="20"/>
          <w:szCs w:val="20"/>
          <w:lang w:bidi="en-GB"/>
        </w:rPr>
      </w:pPr>
      <w:r w:rsidRPr="001C1DED">
        <w:rPr>
          <w:rFonts w:eastAsia="Times New Roman" w:cs="Times New Roman"/>
          <w:sz w:val="20"/>
          <w:szCs w:val="20"/>
          <w:lang w:bidi="en-GB"/>
        </w:rPr>
        <w:t>Pour de plus amples informations, veuillez contacter :</w:t>
      </w:r>
    </w:p>
    <w:p w14:paraId="159761AD" w14:textId="77777777" w:rsidR="00610BDA" w:rsidRPr="009E4D76" w:rsidRDefault="00610BDA" w:rsidP="00610BDA">
      <w:pPr>
        <w:spacing w:after="0" w:line="276" w:lineRule="auto"/>
        <w:rPr>
          <w:rFonts w:eastAsia="Times New Roman" w:cs="Times New Roman"/>
          <w:sz w:val="20"/>
          <w:szCs w:val="20"/>
          <w:lang w:bidi="en-GB"/>
        </w:rPr>
      </w:pPr>
      <w:r w:rsidRPr="009E4D76">
        <w:rPr>
          <w:rFonts w:eastAsia="Times New Roman" w:cs="Times New Roman"/>
          <w:b/>
          <w:sz w:val="20"/>
          <w:szCs w:val="20"/>
          <w:lang w:bidi="en-GB"/>
        </w:rPr>
        <w:t xml:space="preserve">Anne Duyck, </w:t>
      </w:r>
      <w:r w:rsidRPr="009E4D76">
        <w:rPr>
          <w:rFonts w:eastAsia="Times New Roman" w:cs="Times New Roman"/>
          <w:b/>
          <w:sz w:val="20"/>
          <w:szCs w:val="20"/>
          <w:lang w:bidi="en-GB"/>
        </w:rPr>
        <w:br/>
      </w:r>
      <w:r w:rsidRPr="009E4D76">
        <w:rPr>
          <w:rFonts w:eastAsia="Times New Roman" w:cs="Times New Roman"/>
          <w:sz w:val="20"/>
          <w:szCs w:val="20"/>
          <w:lang w:bidi="en-GB"/>
        </w:rPr>
        <w:t xml:space="preserve">Responsable Marketing &amp; Communication </w:t>
      </w:r>
    </w:p>
    <w:p w14:paraId="6B8ADE5F" w14:textId="77777777" w:rsidR="00610BDA" w:rsidRPr="009E4D76" w:rsidRDefault="00610BDA" w:rsidP="00610BDA">
      <w:pPr>
        <w:spacing w:after="0" w:line="276" w:lineRule="auto"/>
        <w:rPr>
          <w:rFonts w:eastAsia="Times New Roman" w:cs="Times New Roman"/>
          <w:sz w:val="20"/>
          <w:szCs w:val="20"/>
          <w:lang w:bidi="en-GB"/>
        </w:rPr>
      </w:pPr>
      <w:r w:rsidRPr="009E4D76">
        <w:rPr>
          <w:rFonts w:eastAsia="Times New Roman" w:cs="Times New Roman"/>
          <w:sz w:val="20"/>
          <w:szCs w:val="20"/>
          <w:lang w:bidi="en-GB"/>
        </w:rPr>
        <w:t>Väderstad France</w:t>
      </w:r>
    </w:p>
    <w:p w14:paraId="4981C903" w14:textId="77777777" w:rsidR="00610BDA" w:rsidRPr="00AF3137" w:rsidRDefault="00610BDA" w:rsidP="00610BDA">
      <w:pPr>
        <w:spacing w:line="276" w:lineRule="auto"/>
      </w:pPr>
      <w:r w:rsidRPr="009E4D76">
        <w:rPr>
          <w:rFonts w:eastAsia="Times New Roman" w:cs="Times New Roman"/>
          <w:sz w:val="20"/>
          <w:szCs w:val="20"/>
          <w:lang w:bidi="en-GB"/>
        </w:rPr>
        <w:t>Téléphone : 06.07.22.70.32</w:t>
      </w:r>
      <w:r w:rsidRPr="009E4D76">
        <w:rPr>
          <w:rFonts w:eastAsia="Times New Roman" w:cs="Times New Roman"/>
          <w:sz w:val="20"/>
          <w:szCs w:val="20"/>
          <w:lang w:bidi="en-GB"/>
        </w:rPr>
        <w:br/>
      </w:r>
      <w:hyperlink r:id="rId11" w:history="1">
        <w:r w:rsidRPr="009E4D76">
          <w:rPr>
            <w:rStyle w:val="Hyperlink"/>
            <w:rFonts w:eastAsia="Times New Roman" w:cs="Times New Roman"/>
            <w:sz w:val="20"/>
            <w:szCs w:val="20"/>
            <w:lang w:bidi="en-GB"/>
          </w:rPr>
          <w:t>anne.duyck@vaderstad.com</w:t>
        </w:r>
      </w:hyperlink>
    </w:p>
    <w:p w14:paraId="298CC60B" w14:textId="77777777" w:rsidR="00610BDA" w:rsidRDefault="00610BDA" w:rsidP="00610BDA">
      <w:pPr>
        <w:spacing w:line="276" w:lineRule="auto"/>
        <w:rPr>
          <w:rStyle w:val="Hyperlink"/>
          <w:rFonts w:eastAsia="Times New Roman" w:cs="Times New Roman"/>
          <w:sz w:val="20"/>
          <w:szCs w:val="20"/>
          <w:lang w:bidi="en-GB"/>
        </w:rPr>
      </w:pPr>
    </w:p>
    <w:p w14:paraId="4E5E0DB7" w14:textId="77777777" w:rsidR="0076628F" w:rsidRPr="009E4D76" w:rsidRDefault="0076628F" w:rsidP="00610BDA">
      <w:pPr>
        <w:spacing w:line="276" w:lineRule="auto"/>
        <w:rPr>
          <w:rStyle w:val="Hyperlink"/>
          <w:rFonts w:eastAsia="Times New Roman" w:cs="Times New Roman"/>
          <w:sz w:val="20"/>
          <w:szCs w:val="20"/>
          <w:lang w:bidi="en-GB"/>
        </w:rPr>
      </w:pPr>
    </w:p>
    <w:p w14:paraId="18965629" w14:textId="77777777" w:rsidR="00610BDA" w:rsidRDefault="00610BDA" w:rsidP="00610BDA">
      <w:pPr>
        <w:spacing w:line="276" w:lineRule="auto"/>
        <w:rPr>
          <w:rFonts w:eastAsia="Times New Roman" w:cs="Times New Roman"/>
          <w:b/>
          <w:sz w:val="20"/>
          <w:szCs w:val="20"/>
          <w:lang w:bidi="en-GB"/>
        </w:rPr>
      </w:pPr>
      <w:r w:rsidRPr="001C1DED">
        <w:rPr>
          <w:rFonts w:eastAsia="Times New Roman" w:cs="Times New Roman"/>
          <w:b/>
          <w:sz w:val="20"/>
          <w:szCs w:val="20"/>
          <w:lang w:bidi="en-GB"/>
        </w:rPr>
        <w:t>À propos de Väderstad</w:t>
      </w:r>
    </w:p>
    <w:p w14:paraId="3C35C4F6" w14:textId="4BEBB6F6" w:rsidR="20CC6BAF" w:rsidRPr="0076628F" w:rsidRDefault="00610BDA" w:rsidP="0076628F">
      <w:pPr>
        <w:rPr>
          <w:rFonts w:cs="Times New Roman"/>
          <w:color w:val="000000" w:themeColor="text1"/>
          <w:sz w:val="20"/>
          <w:szCs w:val="20"/>
          <w:lang w:bidi="en-GB"/>
        </w:rPr>
      </w:pPr>
      <w:r w:rsidRPr="009E4D76">
        <w:rPr>
          <w:rFonts w:cs="Times New Roman"/>
          <w:color w:val="000000" w:themeColor="text1"/>
          <w:sz w:val="20"/>
          <w:szCs w:val="20"/>
          <w:lang w:bidi="en-GB"/>
        </w:rPr>
        <w:t>Väderstad</w:t>
      </w:r>
      <w:r w:rsidRPr="009E4D76">
        <w:rPr>
          <w:sz w:val="28"/>
          <w:szCs w:val="28"/>
        </w:rPr>
        <w:t xml:space="preserve"> </w:t>
      </w:r>
      <w:r w:rsidRPr="009E4D76">
        <w:rPr>
          <w:rFonts w:cs="Times New Roman"/>
          <w:color w:val="000000" w:themeColor="text1"/>
          <w:sz w:val="20"/>
          <w:szCs w:val="20"/>
          <w:lang w:bidi="en-GB"/>
        </w:rPr>
        <w:t>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En 2024, Väderstad emploie 1 900 personnes et réalise un chiffre d'affaires de 6.1 milliards de couronnes suédoises (532.6 millions d'euros).</w:t>
      </w:r>
    </w:p>
    <w:sectPr w:rsidR="20CC6BAF" w:rsidRPr="0076628F" w:rsidSect="0076628F">
      <w:headerReference w:type="default" r:id="rId12"/>
      <w:footerReference w:type="default" r:id="rId13"/>
      <w:pgSz w:w="11906" w:h="16838" w:code="9"/>
      <w:pgMar w:top="1559" w:right="851" w:bottom="1701" w:left="851" w:header="992" w:footer="8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5AD21" w14:textId="77777777" w:rsidR="003B1312" w:rsidRPr="009D185F" w:rsidRDefault="003B1312" w:rsidP="00D95DD6">
      <w:pPr>
        <w:spacing w:after="0" w:line="240" w:lineRule="auto"/>
      </w:pPr>
      <w:r w:rsidRPr="009D185F">
        <w:separator/>
      </w:r>
    </w:p>
  </w:endnote>
  <w:endnote w:type="continuationSeparator" w:id="0">
    <w:p w14:paraId="0AD981C4" w14:textId="77777777" w:rsidR="003B1312" w:rsidRPr="009D185F" w:rsidRDefault="003B1312" w:rsidP="00D95DD6">
      <w:pPr>
        <w:spacing w:after="0" w:line="240" w:lineRule="auto"/>
      </w:pPr>
      <w:r w:rsidRPr="009D185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altName w:val="Cambria"/>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9D185F" w:rsidRDefault="00D95DD6">
    <w:pPr>
      <w:pStyle w:val="Footer"/>
      <w:rPr>
        <w:sz w:val="36"/>
      </w:rPr>
    </w:pPr>
  </w:p>
  <w:p w14:paraId="71A0AEEF" w14:textId="77777777" w:rsidR="00D95DD6" w:rsidRPr="009D185F" w:rsidRDefault="00D95DD6">
    <w:pPr>
      <w:pStyle w:val="Footer"/>
    </w:pPr>
    <w:r w:rsidRPr="009D185F">
      <w:rPr>
        <w:lang w:eastAsia="sv-SE"/>
      </w:rPr>
      <w:drawing>
        <wp:inline distT="0" distB="0" distL="0" distR="0" wp14:anchorId="6377B804" wp14:editId="02DB5D47">
          <wp:extent cx="6479540" cy="238760"/>
          <wp:effectExtent l="0" t="0" r="0" b="8890"/>
          <wp:docPr id="807896258" name="Picture 807896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9D185F" w:rsidRDefault="00D95DD6">
    <w:pPr>
      <w:pStyle w:val="Footer"/>
      <w:rPr>
        <w:sz w:val="32"/>
      </w:rPr>
    </w:pPr>
    <w:r w:rsidRPr="009D185F">
      <w:rPr>
        <w:rFonts w:ascii="Georgia" w:hAnsi="Georgia"/>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1333397343" name="Picture 1333397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9D185F" w:rsidRDefault="00D95DD6">
    <w:pPr>
      <w:pStyle w:val="Footer"/>
      <w:rPr>
        <w:rFonts w:ascii="Times New Roman" w:hAnsi="Times New Roman" w:cs="Times New Roman"/>
        <w:sz w:val="20"/>
      </w:rPr>
    </w:pPr>
    <w:r w:rsidRPr="009D185F">
      <w:rPr>
        <w:rFonts w:ascii="Times New Roman" w:hAnsi="Times New Roman" w:cs="Times New Roman"/>
        <w:sz w:val="20"/>
      </w:rPr>
      <w:t>www.</w:t>
    </w:r>
    <w:r w:rsidR="00B00354" w:rsidRPr="009D185F">
      <w:rPr>
        <w:rFonts w:ascii="Times New Roman" w:hAnsi="Times New Roman" w:cs="Times New Roman"/>
        <w:sz w:val="20"/>
      </w:rPr>
      <w:t>vaderstad</w:t>
    </w:r>
    <w:r w:rsidRPr="009D185F">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06572" w14:textId="77777777" w:rsidR="003B1312" w:rsidRPr="009D185F" w:rsidRDefault="003B1312" w:rsidP="00D95DD6">
      <w:pPr>
        <w:spacing w:after="0" w:line="240" w:lineRule="auto"/>
      </w:pPr>
      <w:r w:rsidRPr="009D185F">
        <w:separator/>
      </w:r>
    </w:p>
  </w:footnote>
  <w:footnote w:type="continuationSeparator" w:id="0">
    <w:p w14:paraId="7FA0013E" w14:textId="77777777" w:rsidR="003B1312" w:rsidRPr="009D185F" w:rsidRDefault="003B1312" w:rsidP="00D95DD6">
      <w:pPr>
        <w:spacing w:after="0" w:line="240" w:lineRule="auto"/>
      </w:pPr>
      <w:r w:rsidRPr="009D185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664C59A3" w:rsidR="00D95DD6" w:rsidRPr="0076628F" w:rsidRDefault="0076628F" w:rsidP="00D95DD6">
    <w:pPr>
      <w:rPr>
        <w:rFonts w:ascii="Georgia" w:hAnsi="Georgia"/>
        <w:sz w:val="20"/>
        <w:lang w:val="en-US"/>
      </w:rPr>
    </w:pPr>
    <w:r>
      <w:rPr>
        <w:rFonts w:ascii="Times New Roman" w:hAnsi="Times New Roman" w:cs="Times New Roman"/>
        <w:sz w:val="20"/>
        <w:lang w:val="en-US"/>
      </w:rPr>
      <w:t>10 novembre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6A37"/>
    <w:rsid w:val="00123E77"/>
    <w:rsid w:val="00137621"/>
    <w:rsid w:val="00140D6F"/>
    <w:rsid w:val="00185538"/>
    <w:rsid w:val="001A3825"/>
    <w:rsid w:val="001B3572"/>
    <w:rsid w:val="002235B2"/>
    <w:rsid w:val="00237736"/>
    <w:rsid w:val="0024737D"/>
    <w:rsid w:val="00286409"/>
    <w:rsid w:val="002D3A80"/>
    <w:rsid w:val="00334729"/>
    <w:rsid w:val="003441AD"/>
    <w:rsid w:val="003A645A"/>
    <w:rsid w:val="003B1312"/>
    <w:rsid w:val="003B7F1B"/>
    <w:rsid w:val="0043689A"/>
    <w:rsid w:val="0046186A"/>
    <w:rsid w:val="0047119B"/>
    <w:rsid w:val="004762F3"/>
    <w:rsid w:val="004839A3"/>
    <w:rsid w:val="0049677F"/>
    <w:rsid w:val="004D034D"/>
    <w:rsid w:val="004F41C7"/>
    <w:rsid w:val="00502B28"/>
    <w:rsid w:val="005258F9"/>
    <w:rsid w:val="00541CE2"/>
    <w:rsid w:val="0059435A"/>
    <w:rsid w:val="005C78CE"/>
    <w:rsid w:val="00610BDA"/>
    <w:rsid w:val="0064327E"/>
    <w:rsid w:val="00667B45"/>
    <w:rsid w:val="00684162"/>
    <w:rsid w:val="006B2E60"/>
    <w:rsid w:val="006C0FA1"/>
    <w:rsid w:val="0076628F"/>
    <w:rsid w:val="0077356A"/>
    <w:rsid w:val="0077644C"/>
    <w:rsid w:val="007B2EDD"/>
    <w:rsid w:val="007B4761"/>
    <w:rsid w:val="007C0CD1"/>
    <w:rsid w:val="007E1FA3"/>
    <w:rsid w:val="00842DEC"/>
    <w:rsid w:val="008857A0"/>
    <w:rsid w:val="008A1908"/>
    <w:rsid w:val="008C59C2"/>
    <w:rsid w:val="008D2B8F"/>
    <w:rsid w:val="008F36D6"/>
    <w:rsid w:val="00955C2E"/>
    <w:rsid w:val="00957559"/>
    <w:rsid w:val="00975F7C"/>
    <w:rsid w:val="00984781"/>
    <w:rsid w:val="00984FBD"/>
    <w:rsid w:val="009A0F2A"/>
    <w:rsid w:val="009B0F02"/>
    <w:rsid w:val="009D185F"/>
    <w:rsid w:val="00A35389"/>
    <w:rsid w:val="00A736ED"/>
    <w:rsid w:val="00B00354"/>
    <w:rsid w:val="00B36CB8"/>
    <w:rsid w:val="00B371B9"/>
    <w:rsid w:val="00B4634A"/>
    <w:rsid w:val="00B6106A"/>
    <w:rsid w:val="00B64923"/>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87B"/>
    <w:rsid w:val="00E8626C"/>
    <w:rsid w:val="00E86AEF"/>
    <w:rsid w:val="00E8746B"/>
    <w:rsid w:val="00EA6CBE"/>
    <w:rsid w:val="00EB4ECB"/>
    <w:rsid w:val="00EC5DD4"/>
    <w:rsid w:val="00EE29D0"/>
    <w:rsid w:val="00F11D8D"/>
    <w:rsid w:val="00F15210"/>
    <w:rsid w:val="00F41789"/>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lang w:val="fr-F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e.duyck@vadersta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681</Words>
  <Characters>3871</Characters>
  <Application>Microsoft Office Word</Application>
  <DocSecurity>4</DocSecurity>
  <Lines>86</Lines>
  <Paragraphs>19</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2</cp:revision>
  <dcterms:created xsi:type="dcterms:W3CDTF">2025-11-05T09:57:00Z</dcterms:created>
  <dcterms:modified xsi:type="dcterms:W3CDTF">2025-11-05T09:57:00Z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